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11D" w:rsidRPr="0019011D" w:rsidRDefault="0019011D" w:rsidP="0019011D">
      <w:pPr>
        <w:spacing w:line="276" w:lineRule="auto"/>
        <w:jc w:val="right"/>
        <w:rPr>
          <w:rFonts w:cs="Times New Roman"/>
          <w:b/>
          <w:szCs w:val="26"/>
        </w:rPr>
      </w:pPr>
      <w:r w:rsidRPr="0019011D">
        <w:rPr>
          <w:rFonts w:cs="Times New Roman"/>
          <w:bCs/>
          <w:szCs w:val="26"/>
        </w:rPr>
        <w:tab/>
      </w:r>
      <w:r w:rsidRPr="0019011D">
        <w:rPr>
          <w:rFonts w:cs="Times New Roman"/>
          <w:bCs/>
          <w:szCs w:val="26"/>
        </w:rPr>
        <w:tab/>
      </w:r>
      <w:r w:rsidRPr="0019011D">
        <w:rPr>
          <w:rFonts w:cs="Times New Roman"/>
          <w:bCs/>
          <w:szCs w:val="26"/>
        </w:rPr>
        <w:tab/>
      </w:r>
      <w:r w:rsidRPr="0019011D">
        <w:rPr>
          <w:rFonts w:cs="Times New Roman"/>
          <w:bCs/>
          <w:szCs w:val="26"/>
        </w:rPr>
        <w:tab/>
        <w:t xml:space="preserve"> </w:t>
      </w:r>
    </w:p>
    <w:p w:rsidR="0019011D" w:rsidRPr="0019011D" w:rsidRDefault="0019011D" w:rsidP="0019011D">
      <w:pPr>
        <w:keepNext/>
        <w:tabs>
          <w:tab w:val="left" w:pos="851"/>
          <w:tab w:val="left" w:pos="6096"/>
        </w:tabs>
        <w:jc w:val="center"/>
        <w:outlineLvl w:val="0"/>
        <w:rPr>
          <w:rFonts w:cs="Times New Roman"/>
          <w:b/>
          <w:sz w:val="24"/>
          <w:szCs w:val="24"/>
        </w:rPr>
      </w:pPr>
      <w:r w:rsidRPr="0019011D">
        <w:rPr>
          <w:rFonts w:cs="Times New Roman"/>
          <w:b/>
          <w:sz w:val="24"/>
          <w:szCs w:val="24"/>
        </w:rPr>
        <w:t>ВНИМАНИЮ АКЦИОНЕРОВ</w:t>
      </w:r>
    </w:p>
    <w:p w:rsidR="0019011D" w:rsidRPr="0019011D" w:rsidRDefault="0019011D" w:rsidP="0019011D">
      <w:pPr>
        <w:keepNext/>
        <w:tabs>
          <w:tab w:val="left" w:pos="851"/>
          <w:tab w:val="left" w:pos="6096"/>
        </w:tabs>
        <w:jc w:val="center"/>
        <w:outlineLvl w:val="0"/>
        <w:rPr>
          <w:rFonts w:cs="Times New Roman"/>
          <w:sz w:val="24"/>
          <w:szCs w:val="24"/>
        </w:rPr>
      </w:pPr>
      <w:r w:rsidRPr="0019011D">
        <w:rPr>
          <w:rFonts w:cs="Times New Roman"/>
          <w:bCs/>
          <w:sz w:val="24"/>
          <w:szCs w:val="24"/>
        </w:rPr>
        <w:t>Акционерного общества «</w:t>
      </w:r>
      <w:r w:rsidR="00B33A0E" w:rsidRPr="0019011D">
        <w:rPr>
          <w:rFonts w:cs="Times New Roman"/>
          <w:bCs/>
          <w:sz w:val="24"/>
          <w:szCs w:val="24"/>
        </w:rPr>
        <w:fldChar w:fldCharType="begin"/>
      </w:r>
      <w:r w:rsidRPr="0019011D">
        <w:rPr>
          <w:rFonts w:cs="Times New Roman"/>
          <w:bCs/>
          <w:sz w:val="24"/>
          <w:szCs w:val="24"/>
        </w:rPr>
        <w:instrText xml:space="preserve"> MERGEFIELD Организация </w:instrText>
      </w:r>
      <w:r w:rsidR="00B33A0E" w:rsidRPr="0019011D">
        <w:rPr>
          <w:rFonts w:cs="Times New Roman"/>
          <w:bCs/>
          <w:sz w:val="24"/>
          <w:szCs w:val="24"/>
        </w:rPr>
        <w:fldChar w:fldCharType="separate"/>
      </w:r>
      <w:r w:rsidRPr="0019011D">
        <w:rPr>
          <w:rFonts w:cs="Times New Roman"/>
          <w:bCs/>
          <w:noProof/>
          <w:sz w:val="24"/>
          <w:szCs w:val="24"/>
        </w:rPr>
        <w:t>Автонормаль</w:t>
      </w:r>
      <w:r w:rsidR="00B33A0E" w:rsidRPr="0019011D">
        <w:rPr>
          <w:rFonts w:cs="Times New Roman"/>
          <w:bCs/>
          <w:sz w:val="24"/>
          <w:szCs w:val="24"/>
        </w:rPr>
        <w:fldChar w:fldCharType="end"/>
      </w:r>
      <w:r w:rsidRPr="0019011D">
        <w:rPr>
          <w:rFonts w:cs="Times New Roman"/>
          <w:bCs/>
          <w:sz w:val="24"/>
          <w:szCs w:val="24"/>
        </w:rPr>
        <w:t xml:space="preserve">» </w:t>
      </w:r>
    </w:p>
    <w:p w:rsidR="0019011D" w:rsidRPr="0019011D" w:rsidRDefault="0019011D" w:rsidP="0019011D">
      <w:pPr>
        <w:tabs>
          <w:tab w:val="left" w:pos="851"/>
          <w:tab w:val="left" w:pos="6096"/>
        </w:tabs>
        <w:jc w:val="center"/>
        <w:rPr>
          <w:rFonts w:cs="Times New Roman"/>
          <w:b/>
          <w:sz w:val="16"/>
          <w:szCs w:val="16"/>
        </w:rPr>
      </w:pPr>
    </w:p>
    <w:p w:rsidR="0019011D" w:rsidRPr="0019011D" w:rsidRDefault="0019011D" w:rsidP="0019011D">
      <w:pPr>
        <w:widowControl w:val="0"/>
        <w:autoSpaceDE w:val="0"/>
        <w:autoSpaceDN w:val="0"/>
        <w:ind w:firstLine="540"/>
        <w:jc w:val="both"/>
        <w:rPr>
          <w:bCs/>
          <w:sz w:val="24"/>
          <w:szCs w:val="24"/>
        </w:rPr>
      </w:pPr>
      <w:r w:rsidRPr="0019011D">
        <w:rPr>
          <w:bCs/>
          <w:sz w:val="24"/>
          <w:szCs w:val="24"/>
        </w:rPr>
        <w:t xml:space="preserve">Место нахождения: 628400, </w:t>
      </w:r>
      <w:r w:rsidR="00B33A0E" w:rsidRPr="0019011D">
        <w:rPr>
          <w:bCs/>
          <w:sz w:val="24"/>
          <w:szCs w:val="24"/>
        </w:rPr>
        <w:fldChar w:fldCharType="begin"/>
      </w:r>
      <w:r w:rsidRPr="0019011D">
        <w:rPr>
          <w:bCs/>
          <w:sz w:val="24"/>
          <w:szCs w:val="24"/>
        </w:rPr>
        <w:instrText xml:space="preserve"> MERGEFIELD Юридический_адрес </w:instrText>
      </w:r>
      <w:r w:rsidR="00B33A0E" w:rsidRPr="0019011D">
        <w:rPr>
          <w:bCs/>
          <w:sz w:val="24"/>
          <w:szCs w:val="24"/>
        </w:rPr>
        <w:fldChar w:fldCharType="separate"/>
      </w:r>
      <w:r w:rsidRPr="0019011D">
        <w:rPr>
          <w:bCs/>
          <w:noProof/>
          <w:sz w:val="24"/>
          <w:szCs w:val="24"/>
        </w:rPr>
        <w:t xml:space="preserve">Ханты-Мансийский автономный округ – Югра, г.Сургут, пр-кт Ленина, </w:t>
      </w:r>
      <w:r w:rsidR="00EA6EDB">
        <w:rPr>
          <w:bCs/>
          <w:noProof/>
          <w:sz w:val="24"/>
          <w:szCs w:val="24"/>
        </w:rPr>
        <w:t>д.</w:t>
      </w:r>
      <w:r w:rsidRPr="0019011D">
        <w:rPr>
          <w:bCs/>
          <w:noProof/>
          <w:sz w:val="24"/>
          <w:szCs w:val="24"/>
        </w:rPr>
        <w:t>38, офис 24</w:t>
      </w:r>
      <w:r w:rsidR="00B33A0E" w:rsidRPr="0019011D">
        <w:rPr>
          <w:bCs/>
          <w:sz w:val="24"/>
          <w:szCs w:val="24"/>
        </w:rPr>
        <w:fldChar w:fldCharType="end"/>
      </w:r>
      <w:r w:rsidRPr="0019011D">
        <w:rPr>
          <w:bCs/>
          <w:sz w:val="24"/>
          <w:szCs w:val="24"/>
        </w:rPr>
        <w:t>.</w:t>
      </w:r>
    </w:p>
    <w:p w:rsidR="0019011D" w:rsidRPr="0019011D" w:rsidRDefault="0019011D" w:rsidP="0019011D">
      <w:pPr>
        <w:tabs>
          <w:tab w:val="left" w:pos="851"/>
          <w:tab w:val="left" w:pos="6096"/>
        </w:tabs>
        <w:ind w:firstLine="709"/>
        <w:jc w:val="both"/>
        <w:rPr>
          <w:sz w:val="24"/>
          <w:szCs w:val="24"/>
        </w:rPr>
      </w:pPr>
      <w:r w:rsidRPr="0019011D">
        <w:rPr>
          <w:rFonts w:cs="Times New Roman"/>
          <w:bCs/>
          <w:sz w:val="24"/>
          <w:szCs w:val="24"/>
        </w:rPr>
        <w:t>Советом директоров АО «</w:t>
      </w:r>
      <w:r w:rsidR="00EA6EDB">
        <w:rPr>
          <w:rFonts w:cs="Times New Roman"/>
          <w:bCs/>
          <w:sz w:val="24"/>
          <w:szCs w:val="24"/>
        </w:rPr>
        <w:t>Автонормаль</w:t>
      </w:r>
      <w:r w:rsidRPr="0019011D">
        <w:rPr>
          <w:rFonts w:cs="Times New Roman"/>
          <w:bCs/>
          <w:sz w:val="24"/>
          <w:szCs w:val="24"/>
        </w:rPr>
        <w:t>» (далее – Общество)</w:t>
      </w:r>
      <w:r w:rsidRPr="0019011D">
        <w:rPr>
          <w:rFonts w:cs="Times New Roman"/>
          <w:b/>
          <w:bCs/>
          <w:sz w:val="24"/>
          <w:szCs w:val="24"/>
        </w:rPr>
        <w:t xml:space="preserve"> </w:t>
      </w:r>
      <w:r w:rsidRPr="0019011D">
        <w:rPr>
          <w:rFonts w:cs="Times New Roman"/>
          <w:bCs/>
          <w:sz w:val="24"/>
          <w:szCs w:val="24"/>
        </w:rPr>
        <w:t xml:space="preserve">принято решение провести </w:t>
      </w:r>
      <w:r w:rsidR="00B33A0E" w:rsidRPr="0019011D">
        <w:rPr>
          <w:rFonts w:cs="Times New Roman"/>
          <w:bCs/>
          <w:sz w:val="24"/>
          <w:szCs w:val="24"/>
        </w:rPr>
        <w:fldChar w:fldCharType="begin"/>
      </w:r>
      <w:r w:rsidRPr="0019011D">
        <w:rPr>
          <w:rFonts w:cs="Times New Roman"/>
          <w:bCs/>
          <w:sz w:val="24"/>
          <w:szCs w:val="24"/>
        </w:rPr>
        <w:instrText xml:space="preserve"> MERGEFIELD "Дата_соб" </w:instrText>
      </w:r>
      <w:r w:rsidR="00B33A0E" w:rsidRPr="0019011D">
        <w:rPr>
          <w:rFonts w:cs="Times New Roman"/>
          <w:bCs/>
          <w:sz w:val="24"/>
          <w:szCs w:val="24"/>
        </w:rPr>
        <w:fldChar w:fldCharType="separate"/>
      </w:r>
      <w:r w:rsidRPr="0019011D">
        <w:rPr>
          <w:rFonts w:cs="Times New Roman"/>
          <w:bCs/>
          <w:noProof/>
          <w:sz w:val="24"/>
          <w:szCs w:val="24"/>
        </w:rPr>
        <w:t>18 апреля</w:t>
      </w:r>
      <w:r w:rsidR="00B33A0E" w:rsidRPr="0019011D">
        <w:rPr>
          <w:rFonts w:cs="Times New Roman"/>
          <w:bCs/>
          <w:sz w:val="24"/>
          <w:szCs w:val="24"/>
        </w:rPr>
        <w:fldChar w:fldCharType="end"/>
      </w:r>
      <w:r w:rsidRPr="0019011D">
        <w:rPr>
          <w:rFonts w:cs="Times New Roman"/>
          <w:bCs/>
          <w:sz w:val="24"/>
          <w:szCs w:val="24"/>
        </w:rPr>
        <w:t xml:space="preserve"> 2025 года в </w:t>
      </w:r>
      <w:r w:rsidR="00B33A0E" w:rsidRPr="0019011D">
        <w:rPr>
          <w:rFonts w:cs="Times New Roman"/>
          <w:bCs/>
          <w:sz w:val="24"/>
          <w:szCs w:val="24"/>
        </w:rPr>
        <w:fldChar w:fldCharType="begin"/>
      </w:r>
      <w:r w:rsidRPr="0019011D">
        <w:rPr>
          <w:rFonts w:cs="Times New Roman"/>
          <w:bCs/>
          <w:sz w:val="24"/>
          <w:szCs w:val="24"/>
        </w:rPr>
        <w:instrText xml:space="preserve"> MERGEFIELD "Время_пр_соб" </w:instrText>
      </w:r>
      <w:r w:rsidR="00B33A0E" w:rsidRPr="0019011D">
        <w:rPr>
          <w:rFonts w:cs="Times New Roman"/>
          <w:bCs/>
          <w:sz w:val="24"/>
          <w:szCs w:val="24"/>
        </w:rPr>
        <w:fldChar w:fldCharType="separate"/>
      </w:r>
      <w:r w:rsidR="00EA6EDB">
        <w:rPr>
          <w:rFonts w:cs="Times New Roman"/>
          <w:bCs/>
          <w:noProof/>
          <w:sz w:val="24"/>
          <w:szCs w:val="24"/>
        </w:rPr>
        <w:t>11</w:t>
      </w:r>
      <w:r w:rsidRPr="0019011D">
        <w:rPr>
          <w:rFonts w:cs="Times New Roman"/>
          <w:bCs/>
          <w:noProof/>
          <w:sz w:val="24"/>
          <w:szCs w:val="24"/>
        </w:rPr>
        <w:t xml:space="preserve"> часов 00 минут</w:t>
      </w:r>
      <w:r w:rsidR="00B33A0E" w:rsidRPr="0019011D">
        <w:rPr>
          <w:rFonts w:cs="Times New Roman"/>
          <w:bCs/>
          <w:sz w:val="24"/>
          <w:szCs w:val="24"/>
        </w:rPr>
        <w:fldChar w:fldCharType="end"/>
      </w:r>
      <w:r w:rsidRPr="0019011D">
        <w:rPr>
          <w:rFonts w:cs="Times New Roman"/>
          <w:bCs/>
          <w:sz w:val="24"/>
          <w:szCs w:val="24"/>
        </w:rPr>
        <w:t xml:space="preserve"> по адресу: </w:t>
      </w:r>
      <w:r w:rsidR="00B33A0E" w:rsidRPr="0019011D">
        <w:rPr>
          <w:bCs/>
          <w:sz w:val="24"/>
          <w:szCs w:val="24"/>
        </w:rPr>
        <w:fldChar w:fldCharType="begin"/>
      </w:r>
      <w:r w:rsidRPr="0019011D">
        <w:rPr>
          <w:bCs/>
          <w:sz w:val="24"/>
          <w:szCs w:val="24"/>
        </w:rPr>
        <w:instrText xml:space="preserve"> MERGEFIELD Адрес </w:instrText>
      </w:r>
      <w:r w:rsidR="00B33A0E" w:rsidRPr="0019011D">
        <w:rPr>
          <w:bCs/>
          <w:sz w:val="24"/>
          <w:szCs w:val="24"/>
        </w:rPr>
        <w:fldChar w:fldCharType="separate"/>
      </w:r>
      <w:r w:rsidRPr="0019011D">
        <w:rPr>
          <w:bCs/>
          <w:noProof/>
          <w:sz w:val="24"/>
          <w:szCs w:val="24"/>
        </w:rPr>
        <w:t xml:space="preserve">Ханты-Мансийский автономный округ – Югра, г.Сургут, пр-кт Ленина, </w:t>
      </w:r>
      <w:r w:rsidR="00EA6EDB">
        <w:rPr>
          <w:bCs/>
          <w:noProof/>
          <w:sz w:val="24"/>
          <w:szCs w:val="24"/>
        </w:rPr>
        <w:t>д.</w:t>
      </w:r>
      <w:r w:rsidRPr="0019011D">
        <w:rPr>
          <w:bCs/>
          <w:noProof/>
          <w:sz w:val="24"/>
          <w:szCs w:val="24"/>
        </w:rPr>
        <w:t>38</w:t>
      </w:r>
      <w:r w:rsidR="00B33A0E" w:rsidRPr="0019011D">
        <w:rPr>
          <w:bCs/>
          <w:sz w:val="24"/>
          <w:szCs w:val="24"/>
        </w:rPr>
        <w:fldChar w:fldCharType="end"/>
      </w:r>
      <w:r w:rsidRPr="0019011D">
        <w:rPr>
          <w:rFonts w:cs="Times New Roman"/>
          <w:bCs/>
          <w:sz w:val="24"/>
          <w:szCs w:val="24"/>
        </w:rPr>
        <w:t xml:space="preserve"> годовое заседание общего собрания акционеров Общества за 2024 год</w:t>
      </w:r>
      <w:r w:rsidRPr="0019011D">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19011D" w:rsidRPr="0019011D" w:rsidRDefault="0019011D" w:rsidP="0019011D">
      <w:pPr>
        <w:ind w:firstLine="709"/>
        <w:jc w:val="both"/>
        <w:rPr>
          <w:sz w:val="24"/>
          <w:szCs w:val="24"/>
        </w:rPr>
      </w:pPr>
      <w:r w:rsidRPr="0019011D">
        <w:rPr>
          <w:rFonts w:cs="Times New Roman"/>
          <w:bCs/>
          <w:sz w:val="24"/>
          <w:szCs w:val="24"/>
        </w:rPr>
        <w:t xml:space="preserve">Регистрация </w:t>
      </w:r>
      <w:r w:rsidRPr="0019011D">
        <w:rPr>
          <w:sz w:val="24"/>
          <w:szCs w:val="24"/>
        </w:rPr>
        <w:t xml:space="preserve">лиц, имеющих право голоса при принятии решений на годовом заседании общего собрания акционеров, </w:t>
      </w:r>
      <w:r w:rsidRPr="0019011D">
        <w:rPr>
          <w:rFonts w:cs="Times New Roman"/>
          <w:bCs/>
          <w:sz w:val="24"/>
          <w:szCs w:val="24"/>
        </w:rPr>
        <w:t xml:space="preserve">осуществляется с </w:t>
      </w:r>
      <w:r w:rsidR="00B33A0E" w:rsidRPr="0019011D">
        <w:rPr>
          <w:rFonts w:cs="Times New Roman"/>
          <w:bCs/>
          <w:sz w:val="24"/>
          <w:szCs w:val="24"/>
        </w:rPr>
        <w:fldChar w:fldCharType="begin"/>
      </w:r>
      <w:r w:rsidRPr="0019011D">
        <w:rPr>
          <w:rFonts w:cs="Times New Roman"/>
          <w:bCs/>
          <w:sz w:val="24"/>
          <w:szCs w:val="24"/>
        </w:rPr>
        <w:instrText xml:space="preserve"> MERGEFIELD "Со_скольки_рег" </w:instrText>
      </w:r>
      <w:r w:rsidR="00B33A0E" w:rsidRPr="0019011D">
        <w:rPr>
          <w:rFonts w:cs="Times New Roman"/>
          <w:bCs/>
          <w:sz w:val="24"/>
          <w:szCs w:val="24"/>
        </w:rPr>
        <w:fldChar w:fldCharType="separate"/>
      </w:r>
      <w:r w:rsidR="00150B76">
        <w:rPr>
          <w:rFonts w:cs="Times New Roman"/>
          <w:bCs/>
          <w:noProof/>
          <w:sz w:val="24"/>
          <w:szCs w:val="24"/>
        </w:rPr>
        <w:t>10</w:t>
      </w:r>
      <w:r w:rsidRPr="0019011D">
        <w:rPr>
          <w:rFonts w:cs="Times New Roman"/>
          <w:bCs/>
          <w:noProof/>
          <w:sz w:val="24"/>
          <w:szCs w:val="24"/>
        </w:rPr>
        <w:t xml:space="preserve"> часов 00 минут</w:t>
      </w:r>
      <w:r w:rsidR="00B33A0E" w:rsidRPr="0019011D">
        <w:rPr>
          <w:rFonts w:cs="Times New Roman"/>
          <w:bCs/>
          <w:sz w:val="24"/>
          <w:szCs w:val="24"/>
        </w:rPr>
        <w:fldChar w:fldCharType="end"/>
      </w:r>
      <w:r w:rsidRPr="0019011D">
        <w:rPr>
          <w:rFonts w:cs="Times New Roman"/>
          <w:bCs/>
          <w:sz w:val="24"/>
          <w:szCs w:val="24"/>
        </w:rPr>
        <w:t xml:space="preserve">            </w:t>
      </w:r>
      <w:r w:rsidR="00B33A0E" w:rsidRPr="0019011D">
        <w:rPr>
          <w:rFonts w:cs="Times New Roman"/>
          <w:bCs/>
          <w:sz w:val="24"/>
          <w:szCs w:val="24"/>
        </w:rPr>
        <w:fldChar w:fldCharType="begin"/>
      </w:r>
      <w:r w:rsidRPr="0019011D">
        <w:rPr>
          <w:rFonts w:cs="Times New Roman"/>
          <w:bCs/>
          <w:sz w:val="24"/>
          <w:szCs w:val="24"/>
        </w:rPr>
        <w:instrText xml:space="preserve"> MERGEFIELD "Дата_соб" </w:instrText>
      </w:r>
      <w:r w:rsidR="00B33A0E" w:rsidRPr="0019011D">
        <w:rPr>
          <w:rFonts w:cs="Times New Roman"/>
          <w:bCs/>
          <w:sz w:val="24"/>
          <w:szCs w:val="24"/>
        </w:rPr>
        <w:fldChar w:fldCharType="separate"/>
      </w:r>
      <w:r w:rsidRPr="0019011D">
        <w:rPr>
          <w:rFonts w:cs="Times New Roman"/>
          <w:bCs/>
          <w:noProof/>
          <w:sz w:val="24"/>
          <w:szCs w:val="24"/>
        </w:rPr>
        <w:t>18 апреля</w:t>
      </w:r>
      <w:r w:rsidR="00B33A0E" w:rsidRPr="0019011D">
        <w:rPr>
          <w:rFonts w:cs="Times New Roman"/>
          <w:bCs/>
          <w:sz w:val="24"/>
          <w:szCs w:val="24"/>
        </w:rPr>
        <w:fldChar w:fldCharType="end"/>
      </w:r>
      <w:r w:rsidRPr="0019011D">
        <w:rPr>
          <w:rFonts w:cs="Times New Roman"/>
          <w:bCs/>
          <w:sz w:val="24"/>
          <w:szCs w:val="24"/>
        </w:rPr>
        <w:t xml:space="preserve"> 2025 года по месту проведения заседания.</w:t>
      </w:r>
    </w:p>
    <w:p w:rsidR="0019011D" w:rsidRPr="0019011D" w:rsidRDefault="0019011D" w:rsidP="0019011D">
      <w:pPr>
        <w:ind w:firstLine="709"/>
        <w:jc w:val="both"/>
        <w:rPr>
          <w:rFonts w:cs="Times New Roman"/>
          <w:sz w:val="24"/>
          <w:szCs w:val="24"/>
        </w:rPr>
      </w:pPr>
      <w:r w:rsidRPr="0019011D">
        <w:rPr>
          <w:rFonts w:cs="Times New Roman"/>
          <w:sz w:val="24"/>
          <w:szCs w:val="24"/>
        </w:rPr>
        <w:t>Почтовый адрес, по которому могут направляться заполненные бюллетени для голосования: АО «</w:t>
      </w:r>
      <w:proofErr w:type="spellStart"/>
      <w:r w:rsidRPr="0019011D">
        <w:rPr>
          <w:rFonts w:cs="Times New Roman"/>
          <w:sz w:val="24"/>
          <w:szCs w:val="24"/>
        </w:rPr>
        <w:t>Сургутинвестнефть</w:t>
      </w:r>
      <w:proofErr w:type="spellEnd"/>
      <w:r w:rsidRPr="0019011D">
        <w:rPr>
          <w:rFonts w:cs="Times New Roman"/>
          <w:sz w:val="24"/>
          <w:szCs w:val="24"/>
        </w:rPr>
        <w:t>», ул</w:t>
      </w:r>
      <w:proofErr w:type="gramStart"/>
      <w:r w:rsidRPr="0019011D">
        <w:rPr>
          <w:rFonts w:cs="Times New Roman"/>
          <w:sz w:val="24"/>
          <w:szCs w:val="24"/>
        </w:rPr>
        <w:t>.Э</w:t>
      </w:r>
      <w:proofErr w:type="gramEnd"/>
      <w:r w:rsidRPr="0019011D">
        <w:rPr>
          <w:rFonts w:cs="Times New Roman"/>
          <w:sz w:val="24"/>
          <w:szCs w:val="24"/>
        </w:rPr>
        <w:t>нтузиастов, д.52/1, г.Сургут, Ханты-Мансийский автономный округ – </w:t>
      </w:r>
      <w:proofErr w:type="spellStart"/>
      <w:r w:rsidRPr="0019011D">
        <w:rPr>
          <w:rFonts w:cs="Times New Roman"/>
          <w:sz w:val="24"/>
          <w:szCs w:val="24"/>
        </w:rPr>
        <w:t>Югра</w:t>
      </w:r>
      <w:proofErr w:type="spellEnd"/>
      <w:r w:rsidRPr="0019011D">
        <w:rPr>
          <w:rFonts w:cs="Times New Roman"/>
          <w:sz w:val="24"/>
          <w:szCs w:val="24"/>
        </w:rPr>
        <w:t xml:space="preserve">, Тюменская область, 628415. </w:t>
      </w:r>
    </w:p>
    <w:p w:rsidR="0019011D" w:rsidRPr="0019011D" w:rsidRDefault="0019011D" w:rsidP="0019011D">
      <w:pPr>
        <w:tabs>
          <w:tab w:val="left" w:pos="851"/>
          <w:tab w:val="left" w:pos="6096"/>
        </w:tabs>
        <w:ind w:firstLine="709"/>
        <w:jc w:val="both"/>
        <w:rPr>
          <w:rFonts w:cs="Times New Roman"/>
          <w:bCs/>
          <w:sz w:val="24"/>
          <w:szCs w:val="24"/>
        </w:rPr>
      </w:pPr>
      <w:r w:rsidRPr="0019011D">
        <w:rPr>
          <w:rFonts w:cs="Times New Roman"/>
          <w:bCs/>
          <w:sz w:val="24"/>
          <w:szCs w:val="24"/>
        </w:rPr>
        <w:t>Дата окончания приема бюллетеней для голосования</w:t>
      </w:r>
      <w:r w:rsidRPr="0019011D">
        <w:rPr>
          <w:sz w:val="24"/>
          <w:szCs w:val="24"/>
        </w:rPr>
        <w:t xml:space="preserve"> </w:t>
      </w:r>
      <w:r w:rsidRPr="0019011D">
        <w:rPr>
          <w:rFonts w:cs="Times New Roman"/>
          <w:bCs/>
          <w:sz w:val="24"/>
          <w:szCs w:val="24"/>
        </w:rPr>
        <w:t xml:space="preserve">при заочном голосовании: </w:t>
      </w:r>
      <w:r w:rsidR="00B33A0E" w:rsidRPr="0019011D">
        <w:rPr>
          <w:rFonts w:cs="Times New Roman"/>
          <w:bCs/>
          <w:sz w:val="24"/>
          <w:szCs w:val="24"/>
        </w:rPr>
        <w:fldChar w:fldCharType="begin"/>
      </w:r>
      <w:r w:rsidRPr="0019011D">
        <w:rPr>
          <w:rFonts w:cs="Times New Roman"/>
          <w:bCs/>
          <w:sz w:val="24"/>
          <w:szCs w:val="24"/>
        </w:rPr>
        <w:instrText xml:space="preserve"> MERGEFIELD "Дата_соб" </w:instrText>
      </w:r>
      <w:r w:rsidR="00B33A0E" w:rsidRPr="0019011D">
        <w:rPr>
          <w:rFonts w:cs="Times New Roman"/>
          <w:bCs/>
          <w:sz w:val="24"/>
          <w:szCs w:val="24"/>
        </w:rPr>
        <w:fldChar w:fldCharType="separate"/>
      </w:r>
      <w:r w:rsidRPr="0019011D">
        <w:rPr>
          <w:rFonts w:cs="Times New Roman"/>
          <w:bCs/>
          <w:noProof/>
          <w:sz w:val="24"/>
          <w:szCs w:val="24"/>
        </w:rPr>
        <w:t>1</w:t>
      </w:r>
      <w:r w:rsidR="00150B76">
        <w:rPr>
          <w:rFonts w:cs="Times New Roman"/>
          <w:bCs/>
          <w:noProof/>
          <w:sz w:val="24"/>
          <w:szCs w:val="24"/>
        </w:rPr>
        <w:t>5</w:t>
      </w:r>
      <w:r w:rsidRPr="0019011D">
        <w:rPr>
          <w:rFonts w:cs="Times New Roman"/>
          <w:bCs/>
          <w:noProof/>
          <w:sz w:val="24"/>
          <w:szCs w:val="24"/>
        </w:rPr>
        <w:t xml:space="preserve"> апреля</w:t>
      </w:r>
      <w:r w:rsidR="00B33A0E" w:rsidRPr="0019011D">
        <w:rPr>
          <w:rFonts w:cs="Times New Roman"/>
          <w:bCs/>
          <w:sz w:val="24"/>
          <w:szCs w:val="24"/>
        </w:rPr>
        <w:fldChar w:fldCharType="end"/>
      </w:r>
      <w:r w:rsidRPr="0019011D">
        <w:rPr>
          <w:rFonts w:cs="Times New Roman"/>
          <w:bCs/>
          <w:sz w:val="24"/>
          <w:szCs w:val="24"/>
        </w:rPr>
        <w:t xml:space="preserve"> 2025 года.</w:t>
      </w:r>
    </w:p>
    <w:p w:rsidR="0019011D" w:rsidRPr="0019011D" w:rsidRDefault="0019011D" w:rsidP="0019011D">
      <w:pPr>
        <w:ind w:firstLine="709"/>
        <w:jc w:val="both"/>
        <w:rPr>
          <w:rFonts w:cs="Times New Roman"/>
          <w:sz w:val="24"/>
          <w:szCs w:val="24"/>
        </w:rPr>
      </w:pPr>
      <w:r w:rsidRPr="0019011D">
        <w:rPr>
          <w:color w:val="000000"/>
          <w:sz w:val="24"/>
          <w:szCs w:val="24"/>
        </w:rPr>
        <w:t xml:space="preserve">Способ подписания бюллетеня для голосования: бюллетень </w:t>
      </w:r>
      <w:r w:rsidRPr="0019011D">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19011D" w:rsidRPr="0019011D" w:rsidRDefault="0019011D" w:rsidP="0019011D">
      <w:pPr>
        <w:tabs>
          <w:tab w:val="left" w:pos="851"/>
          <w:tab w:val="left" w:pos="6096"/>
        </w:tabs>
        <w:ind w:firstLine="709"/>
        <w:jc w:val="both"/>
        <w:rPr>
          <w:rFonts w:cs="Times New Roman"/>
          <w:bCs/>
          <w:sz w:val="24"/>
          <w:szCs w:val="24"/>
        </w:rPr>
      </w:pPr>
      <w:r w:rsidRPr="0019011D">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00B33A0E" w:rsidRPr="0019011D">
        <w:rPr>
          <w:rFonts w:cs="Times New Roman"/>
          <w:sz w:val="24"/>
          <w:szCs w:val="24"/>
        </w:rPr>
        <w:fldChar w:fldCharType="begin"/>
      </w:r>
      <w:r w:rsidRPr="0019011D">
        <w:rPr>
          <w:rFonts w:cs="Times New Roman"/>
          <w:sz w:val="24"/>
          <w:szCs w:val="24"/>
        </w:rPr>
        <w:instrText xml:space="preserve"> MERGEFIELD "Дата_закр_реестра" </w:instrText>
      </w:r>
      <w:r w:rsidR="00B33A0E" w:rsidRPr="0019011D">
        <w:rPr>
          <w:rFonts w:cs="Times New Roman"/>
          <w:sz w:val="24"/>
          <w:szCs w:val="24"/>
        </w:rPr>
        <w:fldChar w:fldCharType="separate"/>
      </w:r>
      <w:r w:rsidRPr="0019011D">
        <w:rPr>
          <w:rFonts w:cs="Times New Roman"/>
          <w:noProof/>
          <w:sz w:val="24"/>
          <w:szCs w:val="24"/>
        </w:rPr>
        <w:t>26 марта</w:t>
      </w:r>
      <w:r w:rsidR="00B33A0E" w:rsidRPr="0019011D">
        <w:rPr>
          <w:rFonts w:cs="Times New Roman"/>
          <w:sz w:val="24"/>
          <w:szCs w:val="24"/>
        </w:rPr>
        <w:fldChar w:fldCharType="end"/>
      </w:r>
      <w:r w:rsidRPr="0019011D">
        <w:rPr>
          <w:rFonts w:cs="Times New Roman"/>
          <w:sz w:val="24"/>
          <w:szCs w:val="24"/>
        </w:rPr>
        <w:t xml:space="preserve"> 2025</w:t>
      </w:r>
      <w:r w:rsidRPr="0019011D">
        <w:rPr>
          <w:rFonts w:cs="Times New Roman"/>
          <w:bCs/>
          <w:sz w:val="24"/>
          <w:szCs w:val="24"/>
        </w:rPr>
        <w:t xml:space="preserve"> года.</w:t>
      </w:r>
    </w:p>
    <w:p w:rsidR="0019011D" w:rsidRPr="00150B76" w:rsidRDefault="0019011D" w:rsidP="0019011D">
      <w:pPr>
        <w:autoSpaceDE w:val="0"/>
        <w:autoSpaceDN w:val="0"/>
        <w:adjustRightInd w:val="0"/>
        <w:spacing w:line="300" w:lineRule="exact"/>
        <w:ind w:firstLine="709"/>
        <w:jc w:val="both"/>
        <w:rPr>
          <w:sz w:val="16"/>
          <w:szCs w:val="16"/>
        </w:rPr>
      </w:pPr>
    </w:p>
    <w:p w:rsidR="0019011D" w:rsidRPr="0019011D" w:rsidRDefault="0019011D" w:rsidP="0019011D">
      <w:pPr>
        <w:autoSpaceDE w:val="0"/>
        <w:autoSpaceDN w:val="0"/>
        <w:adjustRightInd w:val="0"/>
        <w:ind w:firstLine="709"/>
        <w:rPr>
          <w:sz w:val="24"/>
          <w:szCs w:val="24"/>
        </w:rPr>
      </w:pPr>
      <w:r w:rsidRPr="0019011D">
        <w:rPr>
          <w:sz w:val="24"/>
          <w:szCs w:val="24"/>
        </w:rPr>
        <w:t>Повестка дня:</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Утверждение годового отчета АО «</w:t>
      </w:r>
      <w:r w:rsidR="00B33A0E" w:rsidRPr="0019011D">
        <w:rPr>
          <w:sz w:val="24"/>
          <w:szCs w:val="24"/>
        </w:rPr>
        <w:fldChar w:fldCharType="begin"/>
      </w:r>
      <w:r w:rsidRPr="0019011D">
        <w:rPr>
          <w:sz w:val="24"/>
          <w:szCs w:val="24"/>
        </w:rPr>
        <w:instrText xml:space="preserve"> MERGEFIELD "Организация" </w:instrText>
      </w:r>
      <w:r w:rsidR="00B33A0E" w:rsidRPr="0019011D">
        <w:rPr>
          <w:sz w:val="24"/>
          <w:szCs w:val="24"/>
        </w:rPr>
        <w:fldChar w:fldCharType="separate"/>
      </w:r>
      <w:r w:rsidRPr="0019011D">
        <w:rPr>
          <w:noProof/>
          <w:sz w:val="24"/>
          <w:szCs w:val="24"/>
        </w:rPr>
        <w:t>Автонормаль</w:t>
      </w:r>
      <w:r w:rsidR="00B33A0E" w:rsidRPr="0019011D">
        <w:rPr>
          <w:sz w:val="24"/>
          <w:szCs w:val="24"/>
        </w:rPr>
        <w:fldChar w:fldCharType="end"/>
      </w:r>
      <w:r w:rsidRPr="0019011D">
        <w:rPr>
          <w:sz w:val="24"/>
          <w:szCs w:val="24"/>
        </w:rPr>
        <w:t xml:space="preserve">» за 2024 год. </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Утверждение годовой бухгалтерской (финансовой) отчетности АО «</w:t>
      </w:r>
      <w:r w:rsidR="00B33A0E" w:rsidRPr="0019011D">
        <w:rPr>
          <w:sz w:val="24"/>
          <w:szCs w:val="24"/>
        </w:rPr>
        <w:fldChar w:fldCharType="begin"/>
      </w:r>
      <w:r w:rsidRPr="0019011D">
        <w:rPr>
          <w:sz w:val="24"/>
          <w:szCs w:val="24"/>
        </w:rPr>
        <w:instrText xml:space="preserve"> MERGEFIELD "Организация" </w:instrText>
      </w:r>
      <w:r w:rsidR="00B33A0E" w:rsidRPr="0019011D">
        <w:rPr>
          <w:sz w:val="24"/>
          <w:szCs w:val="24"/>
        </w:rPr>
        <w:fldChar w:fldCharType="separate"/>
      </w:r>
      <w:r w:rsidRPr="0019011D">
        <w:rPr>
          <w:noProof/>
          <w:sz w:val="24"/>
          <w:szCs w:val="24"/>
        </w:rPr>
        <w:t>Автонормаль</w:t>
      </w:r>
      <w:r w:rsidR="00B33A0E" w:rsidRPr="0019011D">
        <w:rPr>
          <w:sz w:val="24"/>
          <w:szCs w:val="24"/>
        </w:rPr>
        <w:fldChar w:fldCharType="end"/>
      </w:r>
      <w:r w:rsidRPr="0019011D">
        <w:rPr>
          <w:sz w:val="24"/>
          <w:szCs w:val="24"/>
        </w:rPr>
        <w:t>» за 2024 год.</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Распределение прибыли (в том числе выплата (объявление) дивидендов) и убытков АО «</w:t>
      </w:r>
      <w:r w:rsidR="00B33A0E" w:rsidRPr="0019011D">
        <w:rPr>
          <w:sz w:val="24"/>
          <w:szCs w:val="24"/>
        </w:rPr>
        <w:fldChar w:fldCharType="begin"/>
      </w:r>
      <w:r w:rsidRPr="0019011D">
        <w:rPr>
          <w:sz w:val="24"/>
          <w:szCs w:val="24"/>
        </w:rPr>
        <w:instrText xml:space="preserve"> MERGEFIELD Организация </w:instrText>
      </w:r>
      <w:r w:rsidR="00B33A0E" w:rsidRPr="0019011D">
        <w:rPr>
          <w:sz w:val="24"/>
          <w:szCs w:val="24"/>
        </w:rPr>
        <w:fldChar w:fldCharType="separate"/>
      </w:r>
      <w:r w:rsidRPr="0019011D">
        <w:rPr>
          <w:noProof/>
          <w:sz w:val="24"/>
          <w:szCs w:val="24"/>
        </w:rPr>
        <w:t>Автонормаль</w:t>
      </w:r>
      <w:r w:rsidR="00B33A0E" w:rsidRPr="0019011D">
        <w:rPr>
          <w:sz w:val="24"/>
          <w:szCs w:val="24"/>
        </w:rPr>
        <w:fldChar w:fldCharType="end"/>
      </w:r>
      <w:r w:rsidRPr="0019011D">
        <w:rPr>
          <w:sz w:val="24"/>
          <w:szCs w:val="24"/>
        </w:rPr>
        <w:t>» по результатам 2024 года.</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Избрание членов совета директоров АО «</w:t>
      </w:r>
      <w:r w:rsidR="00B33A0E" w:rsidRPr="0019011D">
        <w:rPr>
          <w:sz w:val="24"/>
          <w:szCs w:val="24"/>
        </w:rPr>
        <w:fldChar w:fldCharType="begin"/>
      </w:r>
      <w:r w:rsidRPr="0019011D">
        <w:rPr>
          <w:sz w:val="24"/>
          <w:szCs w:val="24"/>
        </w:rPr>
        <w:instrText xml:space="preserve"> MERGEFIELD "Организация" </w:instrText>
      </w:r>
      <w:r w:rsidR="00B33A0E" w:rsidRPr="0019011D">
        <w:rPr>
          <w:sz w:val="24"/>
          <w:szCs w:val="24"/>
        </w:rPr>
        <w:fldChar w:fldCharType="separate"/>
      </w:r>
      <w:r w:rsidRPr="0019011D">
        <w:rPr>
          <w:noProof/>
          <w:sz w:val="24"/>
          <w:szCs w:val="24"/>
        </w:rPr>
        <w:t>Автонормаль</w:t>
      </w:r>
      <w:r w:rsidR="00B33A0E" w:rsidRPr="0019011D">
        <w:rPr>
          <w:sz w:val="24"/>
          <w:szCs w:val="24"/>
        </w:rPr>
        <w:fldChar w:fldCharType="end"/>
      </w:r>
      <w:r w:rsidRPr="0019011D">
        <w:rPr>
          <w:sz w:val="24"/>
          <w:szCs w:val="24"/>
        </w:rPr>
        <w:t>».</w:t>
      </w:r>
    </w:p>
    <w:p w:rsidR="0019011D" w:rsidRPr="00150B76" w:rsidRDefault="0019011D" w:rsidP="0019011D">
      <w:pPr>
        <w:widowControl w:val="0"/>
        <w:numPr>
          <w:ilvl w:val="0"/>
          <w:numId w:val="6"/>
        </w:numPr>
        <w:autoSpaceDE w:val="0"/>
        <w:autoSpaceDN w:val="0"/>
        <w:adjustRightInd w:val="0"/>
        <w:ind w:left="284" w:hanging="284"/>
        <w:jc w:val="both"/>
        <w:rPr>
          <w:sz w:val="24"/>
          <w:szCs w:val="24"/>
        </w:rPr>
      </w:pPr>
      <w:r w:rsidRPr="0019011D">
        <w:rPr>
          <w:bCs/>
          <w:sz w:val="24"/>
          <w:szCs w:val="24"/>
        </w:rPr>
        <w:t>Избрание членов ревизионной комисс</w:t>
      </w:r>
      <w:proofErr w:type="gramStart"/>
      <w:r w:rsidRPr="0019011D">
        <w:rPr>
          <w:bCs/>
          <w:sz w:val="24"/>
          <w:szCs w:val="24"/>
        </w:rPr>
        <w:t>ии АО</w:t>
      </w:r>
      <w:proofErr w:type="gramEnd"/>
      <w:r w:rsidRPr="0019011D">
        <w:rPr>
          <w:bCs/>
          <w:sz w:val="24"/>
          <w:szCs w:val="24"/>
        </w:rPr>
        <w:t> «</w:t>
      </w:r>
      <w:r w:rsidR="00B33A0E" w:rsidRPr="00B33A0E">
        <w:rPr>
          <w:bCs/>
          <w:sz w:val="24"/>
          <w:szCs w:val="24"/>
        </w:rPr>
        <w:fldChar w:fldCharType="begin"/>
      </w:r>
      <w:r w:rsidRPr="0019011D">
        <w:rPr>
          <w:bCs/>
          <w:sz w:val="24"/>
          <w:szCs w:val="24"/>
        </w:rPr>
        <w:instrText xml:space="preserve"> MERGEFIELD "Организация" </w:instrText>
      </w:r>
      <w:r w:rsidR="00B33A0E" w:rsidRPr="00B33A0E">
        <w:rPr>
          <w:bCs/>
          <w:sz w:val="24"/>
          <w:szCs w:val="24"/>
        </w:rPr>
        <w:fldChar w:fldCharType="separate"/>
      </w:r>
      <w:r w:rsidRPr="0019011D">
        <w:rPr>
          <w:bCs/>
          <w:noProof/>
          <w:sz w:val="24"/>
          <w:szCs w:val="24"/>
        </w:rPr>
        <w:t>Автонормаль</w:t>
      </w:r>
      <w:r w:rsidR="00B33A0E" w:rsidRPr="0019011D">
        <w:rPr>
          <w:sz w:val="24"/>
          <w:szCs w:val="24"/>
        </w:rPr>
        <w:fldChar w:fldCharType="end"/>
      </w:r>
      <w:r w:rsidRPr="0019011D">
        <w:rPr>
          <w:bCs/>
          <w:sz w:val="24"/>
          <w:szCs w:val="24"/>
        </w:rPr>
        <w:t>».</w:t>
      </w:r>
    </w:p>
    <w:p w:rsidR="00150B76" w:rsidRPr="00540E5F" w:rsidRDefault="00150B76" w:rsidP="00150B76">
      <w:pPr>
        <w:pStyle w:val="Style21"/>
        <w:numPr>
          <w:ilvl w:val="0"/>
          <w:numId w:val="6"/>
        </w:numPr>
        <w:spacing w:line="240" w:lineRule="auto"/>
        <w:ind w:left="284" w:hanging="284"/>
        <w:rPr>
          <w:bCs/>
        </w:rPr>
      </w:pPr>
      <w:r w:rsidRPr="001C1E52">
        <w:rPr>
          <w:bCs/>
        </w:rPr>
        <w:t>Назначение аудиторской организац</w:t>
      </w:r>
      <w:proofErr w:type="gramStart"/>
      <w:r w:rsidRPr="001C1E52">
        <w:rPr>
          <w:bCs/>
        </w:rPr>
        <w:t>ии АО</w:t>
      </w:r>
      <w:proofErr w:type="gramEnd"/>
      <w:r w:rsidRPr="001C1E52">
        <w:rPr>
          <w:bCs/>
        </w:rPr>
        <w:t> «</w:t>
      </w:r>
      <w:r>
        <w:rPr>
          <w:bCs/>
        </w:rPr>
        <w:t>Автонормаль</w:t>
      </w:r>
      <w:r w:rsidRPr="001C1E52">
        <w:rPr>
          <w:bCs/>
        </w:rPr>
        <w:t>» на 2025 год.</w:t>
      </w:r>
    </w:p>
    <w:p w:rsidR="0019011D" w:rsidRPr="00150B76" w:rsidRDefault="0019011D" w:rsidP="0019011D">
      <w:pPr>
        <w:tabs>
          <w:tab w:val="num" w:pos="1134"/>
        </w:tabs>
        <w:autoSpaceDE w:val="0"/>
        <w:autoSpaceDN w:val="0"/>
        <w:adjustRightInd w:val="0"/>
        <w:spacing w:before="70" w:line="230" w:lineRule="exact"/>
        <w:ind w:left="284" w:hanging="284"/>
        <w:jc w:val="both"/>
        <w:rPr>
          <w:sz w:val="16"/>
          <w:szCs w:val="16"/>
        </w:rPr>
      </w:pPr>
    </w:p>
    <w:p w:rsidR="0019011D" w:rsidRPr="0019011D" w:rsidRDefault="0019011D" w:rsidP="0019011D">
      <w:pPr>
        <w:tabs>
          <w:tab w:val="left" w:pos="851"/>
          <w:tab w:val="left" w:pos="6096"/>
        </w:tabs>
        <w:ind w:firstLine="709"/>
        <w:jc w:val="both"/>
        <w:rPr>
          <w:rFonts w:cs="Times New Roman"/>
          <w:bCs/>
          <w:sz w:val="24"/>
          <w:szCs w:val="24"/>
        </w:rPr>
      </w:pPr>
      <w:r w:rsidRPr="0019011D">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19011D">
        <w:rPr>
          <w:rFonts w:cs="Times New Roman"/>
          <w:bCs/>
          <w:sz w:val="24"/>
          <w:szCs w:val="24"/>
        </w:rPr>
        <w:t>ии АО</w:t>
      </w:r>
      <w:proofErr w:type="gramEnd"/>
      <w:r w:rsidRPr="0019011D">
        <w:rPr>
          <w:rFonts w:cs="Times New Roman"/>
          <w:bCs/>
          <w:sz w:val="24"/>
          <w:szCs w:val="24"/>
        </w:rPr>
        <w:t> «</w:t>
      </w:r>
      <w:r w:rsidR="00B33A0E" w:rsidRPr="0019011D">
        <w:rPr>
          <w:rFonts w:cs="Times New Roman"/>
          <w:bCs/>
          <w:sz w:val="24"/>
          <w:szCs w:val="24"/>
        </w:rPr>
        <w:fldChar w:fldCharType="begin"/>
      </w:r>
      <w:r w:rsidRPr="0019011D">
        <w:rPr>
          <w:rFonts w:cs="Times New Roman"/>
          <w:bCs/>
          <w:sz w:val="24"/>
          <w:szCs w:val="24"/>
        </w:rPr>
        <w:instrText xml:space="preserve"> MERGEFIELD Организация </w:instrText>
      </w:r>
      <w:r w:rsidR="00B33A0E" w:rsidRPr="0019011D">
        <w:rPr>
          <w:rFonts w:cs="Times New Roman"/>
          <w:bCs/>
          <w:sz w:val="24"/>
          <w:szCs w:val="24"/>
        </w:rPr>
        <w:fldChar w:fldCharType="separate"/>
      </w:r>
      <w:r w:rsidRPr="0019011D">
        <w:rPr>
          <w:rFonts w:cs="Times New Roman"/>
          <w:bCs/>
          <w:noProof/>
          <w:sz w:val="24"/>
          <w:szCs w:val="24"/>
        </w:rPr>
        <w:t>Автонормаль</w:t>
      </w:r>
      <w:r w:rsidR="00B33A0E" w:rsidRPr="0019011D">
        <w:rPr>
          <w:rFonts w:cs="Times New Roman"/>
          <w:bCs/>
          <w:sz w:val="24"/>
          <w:szCs w:val="24"/>
        </w:rPr>
        <w:fldChar w:fldCharType="end"/>
      </w:r>
      <w:r w:rsidRPr="0019011D">
        <w:rPr>
          <w:rFonts w:cs="Times New Roman"/>
          <w:bCs/>
          <w:sz w:val="24"/>
          <w:szCs w:val="24"/>
        </w:rPr>
        <w:t>».</w:t>
      </w:r>
    </w:p>
    <w:p w:rsidR="0019011D" w:rsidRPr="0019011D" w:rsidRDefault="0019011D" w:rsidP="0019011D">
      <w:pPr>
        <w:ind w:firstLine="709"/>
        <w:jc w:val="both"/>
        <w:rPr>
          <w:rFonts w:cs="Times New Roman"/>
          <w:sz w:val="24"/>
          <w:szCs w:val="24"/>
        </w:rPr>
      </w:pPr>
      <w:r w:rsidRPr="0019011D">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19011D">
        <w:rPr>
          <w:rFonts w:cs="Times New Roman"/>
          <w:sz w:val="24"/>
          <w:szCs w:val="24"/>
        </w:rPr>
        <w:t>Сургутинвестнефть</w:t>
      </w:r>
      <w:proofErr w:type="spellEnd"/>
      <w:r w:rsidRPr="0019011D">
        <w:rPr>
          <w:rFonts w:cs="Times New Roman"/>
          <w:sz w:val="24"/>
          <w:szCs w:val="24"/>
        </w:rPr>
        <w:t>», ул</w:t>
      </w:r>
      <w:proofErr w:type="gramStart"/>
      <w:r w:rsidRPr="0019011D">
        <w:rPr>
          <w:rFonts w:cs="Times New Roman"/>
          <w:sz w:val="24"/>
          <w:szCs w:val="24"/>
        </w:rPr>
        <w:t>.Э</w:t>
      </w:r>
      <w:proofErr w:type="gramEnd"/>
      <w:r w:rsidRPr="0019011D">
        <w:rPr>
          <w:rFonts w:cs="Times New Roman"/>
          <w:sz w:val="24"/>
          <w:szCs w:val="24"/>
        </w:rPr>
        <w:t xml:space="preserve">нтузиастов, д.52/1, г.Сургут, Ханты-Мансийский автономный округ – </w:t>
      </w:r>
      <w:proofErr w:type="spellStart"/>
      <w:r w:rsidRPr="0019011D">
        <w:rPr>
          <w:rFonts w:cs="Times New Roman"/>
          <w:sz w:val="24"/>
          <w:szCs w:val="24"/>
        </w:rPr>
        <w:t>Югра</w:t>
      </w:r>
      <w:proofErr w:type="spellEnd"/>
      <w:r w:rsidRPr="0019011D">
        <w:rPr>
          <w:rFonts w:cs="Times New Roman"/>
          <w:sz w:val="24"/>
          <w:szCs w:val="24"/>
        </w:rPr>
        <w:t xml:space="preserve">, Тюменская область, 628415. </w:t>
      </w:r>
    </w:p>
    <w:p w:rsidR="0019011D" w:rsidRPr="0019011D" w:rsidRDefault="0019011D" w:rsidP="0019011D">
      <w:pPr>
        <w:pBdr>
          <w:bottom w:val="single" w:sz="12" w:space="1" w:color="auto"/>
        </w:pBdr>
        <w:tabs>
          <w:tab w:val="left" w:pos="851"/>
          <w:tab w:val="left" w:pos="6096"/>
        </w:tabs>
        <w:jc w:val="both"/>
        <w:rPr>
          <w:rFonts w:cs="Times New Roman"/>
          <w:sz w:val="2"/>
          <w:szCs w:val="2"/>
        </w:rPr>
      </w:pPr>
    </w:p>
    <w:p w:rsidR="00F25F1A" w:rsidRPr="002240A2" w:rsidRDefault="0019011D" w:rsidP="002240A2">
      <w:pPr>
        <w:jc w:val="both"/>
        <w:rPr>
          <w:rFonts w:cs="Times New Roman"/>
          <w:sz w:val="22"/>
          <w:szCs w:val="22"/>
        </w:rPr>
      </w:pPr>
      <w:r w:rsidRPr="0019011D">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00B33A0E" w:rsidRPr="0019011D">
        <w:rPr>
          <w:rFonts w:cs="Times New Roman"/>
          <w:sz w:val="22"/>
          <w:szCs w:val="22"/>
        </w:rPr>
        <w:fldChar w:fldCharType="begin"/>
      </w:r>
      <w:r w:rsidRPr="0019011D">
        <w:rPr>
          <w:rFonts w:cs="Times New Roman"/>
          <w:sz w:val="22"/>
          <w:szCs w:val="22"/>
        </w:rPr>
        <w:instrText xml:space="preserve"> MERGEFIELD Дата_закр_реестра </w:instrText>
      </w:r>
      <w:r w:rsidR="00B33A0E" w:rsidRPr="0019011D">
        <w:rPr>
          <w:rFonts w:cs="Times New Roman"/>
          <w:sz w:val="22"/>
          <w:szCs w:val="22"/>
        </w:rPr>
        <w:fldChar w:fldCharType="separate"/>
      </w:r>
      <w:r w:rsidRPr="0019011D">
        <w:rPr>
          <w:rFonts w:cs="Times New Roman"/>
          <w:noProof/>
          <w:sz w:val="22"/>
          <w:szCs w:val="22"/>
        </w:rPr>
        <w:t>26 марта</w:t>
      </w:r>
      <w:r w:rsidR="00B33A0E" w:rsidRPr="0019011D">
        <w:rPr>
          <w:rFonts w:cs="Times New Roman"/>
          <w:sz w:val="22"/>
          <w:szCs w:val="22"/>
        </w:rPr>
        <w:fldChar w:fldCharType="end"/>
      </w:r>
      <w:r w:rsidRPr="0019011D">
        <w:rPr>
          <w:rFonts w:cs="Times New Roman"/>
          <w:sz w:val="22"/>
          <w:szCs w:val="22"/>
        </w:rPr>
        <w:t xml:space="preserve"> 2025 года по адресу: </w:t>
      </w:r>
      <w:r w:rsidR="00B33A0E" w:rsidRPr="0019011D">
        <w:rPr>
          <w:rFonts w:cs="Times New Roman"/>
          <w:bCs/>
          <w:sz w:val="22"/>
          <w:szCs w:val="22"/>
        </w:rPr>
        <w:fldChar w:fldCharType="begin"/>
      </w:r>
      <w:r w:rsidRPr="0019011D">
        <w:rPr>
          <w:rFonts w:cs="Times New Roman"/>
          <w:bCs/>
          <w:sz w:val="22"/>
          <w:szCs w:val="22"/>
        </w:rPr>
        <w:instrText xml:space="preserve"> MERGEFIELD Юридический_адрес </w:instrText>
      </w:r>
      <w:r w:rsidR="00B33A0E" w:rsidRPr="0019011D">
        <w:rPr>
          <w:rFonts w:cs="Times New Roman"/>
          <w:bCs/>
          <w:sz w:val="22"/>
          <w:szCs w:val="22"/>
        </w:rPr>
        <w:fldChar w:fldCharType="separate"/>
      </w:r>
      <w:r w:rsidRPr="0019011D">
        <w:rPr>
          <w:rFonts w:cs="Times New Roman"/>
          <w:bCs/>
          <w:noProof/>
          <w:sz w:val="22"/>
          <w:szCs w:val="22"/>
        </w:rPr>
        <w:t xml:space="preserve">Ханты-Мансийский автономный округ – Югра, г.Сургут, пр-кт Ленина, </w:t>
      </w:r>
      <w:r w:rsidR="00150B76">
        <w:rPr>
          <w:rFonts w:cs="Times New Roman"/>
          <w:bCs/>
          <w:noProof/>
          <w:sz w:val="22"/>
          <w:szCs w:val="22"/>
        </w:rPr>
        <w:t>д.</w:t>
      </w:r>
      <w:r w:rsidRPr="0019011D">
        <w:rPr>
          <w:rFonts w:cs="Times New Roman"/>
          <w:bCs/>
          <w:noProof/>
          <w:sz w:val="22"/>
          <w:szCs w:val="22"/>
        </w:rPr>
        <w:t>38, офис 24</w:t>
      </w:r>
      <w:r w:rsidR="00B33A0E" w:rsidRPr="0019011D">
        <w:rPr>
          <w:rFonts w:cs="Times New Roman"/>
          <w:bCs/>
          <w:sz w:val="22"/>
          <w:szCs w:val="22"/>
        </w:rPr>
        <w:fldChar w:fldCharType="end"/>
      </w:r>
      <w:r w:rsidRPr="0019011D">
        <w:rPr>
          <w:bCs/>
          <w:sz w:val="22"/>
          <w:szCs w:val="22"/>
        </w:rPr>
        <w:t>, в течение каждого рабочего дня с 9-00 до 12-00 и с 14-00 до 17-00. Контактный телефон в г</w:t>
      </w:r>
      <w:proofErr w:type="gramStart"/>
      <w:r w:rsidRPr="0019011D">
        <w:rPr>
          <w:bCs/>
          <w:sz w:val="22"/>
          <w:szCs w:val="22"/>
        </w:rPr>
        <w:t>.С</w:t>
      </w:r>
      <w:proofErr w:type="gramEnd"/>
      <w:r w:rsidRPr="0019011D">
        <w:rPr>
          <w:bCs/>
          <w:sz w:val="22"/>
          <w:szCs w:val="22"/>
        </w:rPr>
        <w:t xml:space="preserve">ургуте: (3462) </w:t>
      </w:r>
      <w:r w:rsidR="00B33A0E" w:rsidRPr="0019011D">
        <w:rPr>
          <w:bCs/>
          <w:sz w:val="22"/>
          <w:szCs w:val="22"/>
        </w:rPr>
        <w:fldChar w:fldCharType="begin"/>
      </w:r>
      <w:r w:rsidRPr="0019011D">
        <w:rPr>
          <w:bCs/>
          <w:sz w:val="22"/>
          <w:szCs w:val="22"/>
        </w:rPr>
        <w:instrText xml:space="preserve"> MERGEFIELD "Телефон" </w:instrText>
      </w:r>
      <w:r w:rsidR="00B33A0E" w:rsidRPr="0019011D">
        <w:rPr>
          <w:bCs/>
          <w:sz w:val="22"/>
          <w:szCs w:val="22"/>
        </w:rPr>
        <w:fldChar w:fldCharType="separate"/>
      </w:r>
      <w:r w:rsidRPr="0019011D">
        <w:rPr>
          <w:bCs/>
          <w:noProof/>
          <w:sz w:val="22"/>
          <w:szCs w:val="22"/>
        </w:rPr>
        <w:t>42-76-59</w:t>
      </w:r>
      <w:r w:rsidR="00B33A0E" w:rsidRPr="0019011D">
        <w:rPr>
          <w:bCs/>
          <w:sz w:val="22"/>
          <w:szCs w:val="22"/>
        </w:rPr>
        <w:fldChar w:fldCharType="end"/>
      </w:r>
      <w:r w:rsidRPr="0019011D">
        <w:rPr>
          <w:bCs/>
          <w:sz w:val="22"/>
          <w:szCs w:val="22"/>
        </w:rPr>
        <w:t>.</w:t>
      </w:r>
    </w:p>
    <w:sectPr w:rsidR="00F25F1A" w:rsidRPr="002240A2" w:rsidSect="002240A2">
      <w:headerReference w:type="even" r:id="rId8"/>
      <w:headerReference w:type="default" r:id="rId9"/>
      <w:footerReference w:type="even" r:id="rId10"/>
      <w:footerReference w:type="default" r:id="rId11"/>
      <w:pgSz w:w="11907" w:h="16840"/>
      <w:pgMar w:top="567" w:right="510" w:bottom="426"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EE0" w:rsidRDefault="00647EE0" w:rsidP="00D65B04">
      <w:r>
        <w:separator/>
      </w:r>
    </w:p>
  </w:endnote>
  <w:endnote w:type="continuationSeparator" w:id="0">
    <w:p w:rsidR="00647EE0" w:rsidRDefault="00647EE0"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B3" w:rsidRDefault="00B33A0E">
    <w:pPr>
      <w:pStyle w:val="a5"/>
      <w:framePr w:wrap="around" w:vAnchor="text" w:hAnchor="margin" w:xAlign="center" w:y="1"/>
      <w:rPr>
        <w:rStyle w:val="ab"/>
      </w:rPr>
    </w:pPr>
    <w:r>
      <w:rPr>
        <w:rStyle w:val="ab"/>
      </w:rPr>
      <w:fldChar w:fldCharType="begin"/>
    </w:r>
    <w:r w:rsidR="00BB1FB3">
      <w:rPr>
        <w:rStyle w:val="ab"/>
      </w:rPr>
      <w:instrText xml:space="preserve">PAGE  </w:instrText>
    </w:r>
    <w:r>
      <w:rPr>
        <w:rStyle w:val="ab"/>
      </w:rPr>
      <w:fldChar w:fldCharType="end"/>
    </w:r>
  </w:p>
  <w:p w:rsidR="00BB1FB3" w:rsidRDefault="00BB1FB3">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B3" w:rsidRDefault="00BB1FB3">
    <w:pPr>
      <w:pStyle w:val="a5"/>
      <w:framePr w:wrap="around" w:vAnchor="text" w:hAnchor="margin" w:xAlign="center" w:y="1"/>
      <w:rPr>
        <w:rStyle w:val="ab"/>
      </w:rPr>
    </w:pPr>
  </w:p>
  <w:p w:rsidR="00BB1FB3" w:rsidRDefault="00BB1FB3">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EE0" w:rsidRDefault="00647EE0" w:rsidP="00D65B04">
      <w:r>
        <w:separator/>
      </w:r>
    </w:p>
  </w:footnote>
  <w:footnote w:type="continuationSeparator" w:id="0">
    <w:p w:rsidR="00647EE0" w:rsidRDefault="00647EE0"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B3" w:rsidRDefault="00B33A0E">
    <w:pPr>
      <w:pStyle w:val="a7"/>
      <w:framePr w:wrap="around" w:vAnchor="text" w:hAnchor="margin" w:xAlign="center" w:y="1"/>
      <w:rPr>
        <w:rStyle w:val="ab"/>
      </w:rPr>
    </w:pPr>
    <w:r>
      <w:rPr>
        <w:rStyle w:val="ab"/>
      </w:rPr>
      <w:fldChar w:fldCharType="begin"/>
    </w:r>
    <w:r w:rsidR="00BB1FB3">
      <w:rPr>
        <w:rStyle w:val="ab"/>
      </w:rPr>
      <w:instrText xml:space="preserve">PAGE  </w:instrText>
    </w:r>
    <w:r>
      <w:rPr>
        <w:rStyle w:val="ab"/>
      </w:rPr>
      <w:fldChar w:fldCharType="separate"/>
    </w:r>
    <w:r w:rsidR="00BB1FB3">
      <w:rPr>
        <w:rStyle w:val="ab"/>
        <w:noProof/>
      </w:rPr>
      <w:t>15</w:t>
    </w:r>
    <w:r>
      <w:rPr>
        <w:rStyle w:val="ab"/>
      </w:rPr>
      <w:fldChar w:fldCharType="end"/>
    </w:r>
  </w:p>
  <w:p w:rsidR="00BB1FB3" w:rsidRDefault="00BB1FB3">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FB3" w:rsidRDefault="00BB1FB3">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9">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8"/>
  </w:num>
  <w:num w:numId="5">
    <w:abstractNumId w:val="4"/>
  </w:num>
  <w:num w:numId="6">
    <w:abstractNumId w:val="3"/>
  </w:num>
  <w:num w:numId="7">
    <w:abstractNumId w:val="2"/>
  </w:num>
  <w:num w:numId="8">
    <w:abstractNumId w:val="11"/>
  </w:num>
  <w:num w:numId="9">
    <w:abstractNumId w:val="10"/>
  </w:num>
  <w:num w:numId="10">
    <w:abstractNumId w:val="5"/>
  </w:num>
  <w:num w:numId="11">
    <w:abstractNumId w:val="9"/>
  </w:num>
  <w:num w:numId="12">
    <w:abstractNumId w:val="0"/>
  </w:num>
  <w:num w:numId="13">
    <w:abstractNumId w:val="12"/>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522AA"/>
    <w:rsid w:val="0005396A"/>
    <w:rsid w:val="00062081"/>
    <w:rsid w:val="000675EB"/>
    <w:rsid w:val="00076231"/>
    <w:rsid w:val="00085175"/>
    <w:rsid w:val="0009631F"/>
    <w:rsid w:val="000A30FF"/>
    <w:rsid w:val="000A383B"/>
    <w:rsid w:val="000B2A2F"/>
    <w:rsid w:val="000C7201"/>
    <w:rsid w:val="000E150E"/>
    <w:rsid w:val="000F708C"/>
    <w:rsid w:val="00101E3C"/>
    <w:rsid w:val="001025E9"/>
    <w:rsid w:val="00115BD9"/>
    <w:rsid w:val="001215B3"/>
    <w:rsid w:val="00132B2E"/>
    <w:rsid w:val="00150B76"/>
    <w:rsid w:val="00162D5C"/>
    <w:rsid w:val="001659CE"/>
    <w:rsid w:val="00173DAE"/>
    <w:rsid w:val="0019011D"/>
    <w:rsid w:val="00193C94"/>
    <w:rsid w:val="00195F2A"/>
    <w:rsid w:val="001B09B1"/>
    <w:rsid w:val="001B2137"/>
    <w:rsid w:val="001C1E52"/>
    <w:rsid w:val="001E0336"/>
    <w:rsid w:val="001E1570"/>
    <w:rsid w:val="001E3BF5"/>
    <w:rsid w:val="001E6640"/>
    <w:rsid w:val="002054B7"/>
    <w:rsid w:val="0020798F"/>
    <w:rsid w:val="0021500C"/>
    <w:rsid w:val="00222D5D"/>
    <w:rsid w:val="00223336"/>
    <w:rsid w:val="002240A2"/>
    <w:rsid w:val="00235728"/>
    <w:rsid w:val="00245F04"/>
    <w:rsid w:val="0026015D"/>
    <w:rsid w:val="00262886"/>
    <w:rsid w:val="0027178A"/>
    <w:rsid w:val="0029160D"/>
    <w:rsid w:val="0029759E"/>
    <w:rsid w:val="002C45C6"/>
    <w:rsid w:val="002E3482"/>
    <w:rsid w:val="002E74C0"/>
    <w:rsid w:val="0031107C"/>
    <w:rsid w:val="00314571"/>
    <w:rsid w:val="00322C13"/>
    <w:rsid w:val="003530F8"/>
    <w:rsid w:val="00367EAB"/>
    <w:rsid w:val="00371B1D"/>
    <w:rsid w:val="003823FC"/>
    <w:rsid w:val="003B7340"/>
    <w:rsid w:val="003D5700"/>
    <w:rsid w:val="003D6D55"/>
    <w:rsid w:val="003D7107"/>
    <w:rsid w:val="003D76D0"/>
    <w:rsid w:val="003E72A5"/>
    <w:rsid w:val="004078E4"/>
    <w:rsid w:val="004309C4"/>
    <w:rsid w:val="00430B78"/>
    <w:rsid w:val="00431576"/>
    <w:rsid w:val="00482EAD"/>
    <w:rsid w:val="00492934"/>
    <w:rsid w:val="00493604"/>
    <w:rsid w:val="004B7A27"/>
    <w:rsid w:val="004C4224"/>
    <w:rsid w:val="004D524B"/>
    <w:rsid w:val="004E0952"/>
    <w:rsid w:val="004E3E2A"/>
    <w:rsid w:val="00502242"/>
    <w:rsid w:val="00505AE5"/>
    <w:rsid w:val="00531E92"/>
    <w:rsid w:val="00540E5F"/>
    <w:rsid w:val="005421D0"/>
    <w:rsid w:val="005537D4"/>
    <w:rsid w:val="005548ED"/>
    <w:rsid w:val="0056204C"/>
    <w:rsid w:val="00570F83"/>
    <w:rsid w:val="00592421"/>
    <w:rsid w:val="005A2ED6"/>
    <w:rsid w:val="005A3AAE"/>
    <w:rsid w:val="005A5932"/>
    <w:rsid w:val="005A7B0A"/>
    <w:rsid w:val="005B22D1"/>
    <w:rsid w:val="005B6FA2"/>
    <w:rsid w:val="005D64A5"/>
    <w:rsid w:val="005E1873"/>
    <w:rsid w:val="005E6A24"/>
    <w:rsid w:val="005F045C"/>
    <w:rsid w:val="005F13F0"/>
    <w:rsid w:val="005F503D"/>
    <w:rsid w:val="005F679E"/>
    <w:rsid w:val="006008DC"/>
    <w:rsid w:val="0060514D"/>
    <w:rsid w:val="00614658"/>
    <w:rsid w:val="00636F10"/>
    <w:rsid w:val="00647EE0"/>
    <w:rsid w:val="00670762"/>
    <w:rsid w:val="00681D6C"/>
    <w:rsid w:val="0068282A"/>
    <w:rsid w:val="006A197A"/>
    <w:rsid w:val="006C0E97"/>
    <w:rsid w:val="006C5E69"/>
    <w:rsid w:val="006D5E53"/>
    <w:rsid w:val="006E49E0"/>
    <w:rsid w:val="006E76AD"/>
    <w:rsid w:val="006F00C6"/>
    <w:rsid w:val="006F673D"/>
    <w:rsid w:val="006F7E87"/>
    <w:rsid w:val="00704021"/>
    <w:rsid w:val="00715D8D"/>
    <w:rsid w:val="0072633F"/>
    <w:rsid w:val="00750874"/>
    <w:rsid w:val="00756A8C"/>
    <w:rsid w:val="00756E11"/>
    <w:rsid w:val="007762C6"/>
    <w:rsid w:val="00776784"/>
    <w:rsid w:val="007B35E0"/>
    <w:rsid w:val="007C5722"/>
    <w:rsid w:val="007C66BA"/>
    <w:rsid w:val="007E1B61"/>
    <w:rsid w:val="007F079B"/>
    <w:rsid w:val="00801563"/>
    <w:rsid w:val="008061F1"/>
    <w:rsid w:val="00816DD5"/>
    <w:rsid w:val="00821FDE"/>
    <w:rsid w:val="00827CBC"/>
    <w:rsid w:val="00836F0C"/>
    <w:rsid w:val="00842CA0"/>
    <w:rsid w:val="0086206C"/>
    <w:rsid w:val="00882DA3"/>
    <w:rsid w:val="008844F9"/>
    <w:rsid w:val="008A1CCC"/>
    <w:rsid w:val="008C63DC"/>
    <w:rsid w:val="008D4BCE"/>
    <w:rsid w:val="008E31D6"/>
    <w:rsid w:val="008F51F4"/>
    <w:rsid w:val="0090430E"/>
    <w:rsid w:val="00913968"/>
    <w:rsid w:val="00922669"/>
    <w:rsid w:val="00930180"/>
    <w:rsid w:val="00944A1C"/>
    <w:rsid w:val="009453B2"/>
    <w:rsid w:val="00947644"/>
    <w:rsid w:val="00954F96"/>
    <w:rsid w:val="009726DA"/>
    <w:rsid w:val="009733F6"/>
    <w:rsid w:val="00973A22"/>
    <w:rsid w:val="00994AEF"/>
    <w:rsid w:val="009969E9"/>
    <w:rsid w:val="0099725C"/>
    <w:rsid w:val="009D1AF3"/>
    <w:rsid w:val="009F4F8E"/>
    <w:rsid w:val="009F5F2C"/>
    <w:rsid w:val="00A106C8"/>
    <w:rsid w:val="00A158EE"/>
    <w:rsid w:val="00A23E4E"/>
    <w:rsid w:val="00A31B02"/>
    <w:rsid w:val="00A33FC4"/>
    <w:rsid w:val="00A6170A"/>
    <w:rsid w:val="00A70295"/>
    <w:rsid w:val="00A72077"/>
    <w:rsid w:val="00A822D1"/>
    <w:rsid w:val="00A97151"/>
    <w:rsid w:val="00AC235A"/>
    <w:rsid w:val="00AC34B7"/>
    <w:rsid w:val="00AC5B01"/>
    <w:rsid w:val="00AD11E9"/>
    <w:rsid w:val="00AF1ECD"/>
    <w:rsid w:val="00B04550"/>
    <w:rsid w:val="00B079DF"/>
    <w:rsid w:val="00B15773"/>
    <w:rsid w:val="00B33A0E"/>
    <w:rsid w:val="00B55F19"/>
    <w:rsid w:val="00B56AF5"/>
    <w:rsid w:val="00B5707A"/>
    <w:rsid w:val="00B57876"/>
    <w:rsid w:val="00B60FD3"/>
    <w:rsid w:val="00B66C3B"/>
    <w:rsid w:val="00BA7975"/>
    <w:rsid w:val="00BB11FF"/>
    <w:rsid w:val="00BB1FB3"/>
    <w:rsid w:val="00BB3618"/>
    <w:rsid w:val="00BF3046"/>
    <w:rsid w:val="00BF4931"/>
    <w:rsid w:val="00C039D2"/>
    <w:rsid w:val="00C35605"/>
    <w:rsid w:val="00C42021"/>
    <w:rsid w:val="00C6033F"/>
    <w:rsid w:val="00C67D70"/>
    <w:rsid w:val="00C67E18"/>
    <w:rsid w:val="00C859BC"/>
    <w:rsid w:val="00C90570"/>
    <w:rsid w:val="00CA2604"/>
    <w:rsid w:val="00CA3055"/>
    <w:rsid w:val="00CA72FD"/>
    <w:rsid w:val="00CC03E6"/>
    <w:rsid w:val="00CD1556"/>
    <w:rsid w:val="00CD77D0"/>
    <w:rsid w:val="00CE7226"/>
    <w:rsid w:val="00D011D7"/>
    <w:rsid w:val="00D073C2"/>
    <w:rsid w:val="00D11B69"/>
    <w:rsid w:val="00D12132"/>
    <w:rsid w:val="00D30DE5"/>
    <w:rsid w:val="00D4467E"/>
    <w:rsid w:val="00D65B04"/>
    <w:rsid w:val="00D77C7C"/>
    <w:rsid w:val="00D814D9"/>
    <w:rsid w:val="00D83AD9"/>
    <w:rsid w:val="00D9030D"/>
    <w:rsid w:val="00DA58B3"/>
    <w:rsid w:val="00DC5575"/>
    <w:rsid w:val="00DD2575"/>
    <w:rsid w:val="00DE2124"/>
    <w:rsid w:val="00DE36CD"/>
    <w:rsid w:val="00DF5103"/>
    <w:rsid w:val="00DF78F7"/>
    <w:rsid w:val="00E221CD"/>
    <w:rsid w:val="00E24998"/>
    <w:rsid w:val="00E45E9B"/>
    <w:rsid w:val="00E508F7"/>
    <w:rsid w:val="00E76321"/>
    <w:rsid w:val="00E84734"/>
    <w:rsid w:val="00E91430"/>
    <w:rsid w:val="00E92DDB"/>
    <w:rsid w:val="00EA6EDB"/>
    <w:rsid w:val="00EC56D5"/>
    <w:rsid w:val="00ED4D7B"/>
    <w:rsid w:val="00F2537B"/>
    <w:rsid w:val="00F25F1A"/>
    <w:rsid w:val="00F324F0"/>
    <w:rsid w:val="00F362B2"/>
    <w:rsid w:val="00F43518"/>
    <w:rsid w:val="00F52137"/>
    <w:rsid w:val="00F547A6"/>
    <w:rsid w:val="00F56237"/>
    <w:rsid w:val="00F9083D"/>
    <w:rsid w:val="00F93529"/>
    <w:rsid w:val="00F94B7E"/>
    <w:rsid w:val="00FA3F1F"/>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A0EF3-6A87-480A-8750-F5C7702DB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569</Words>
  <Characters>3249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12</cp:revision>
  <cp:lastPrinted>2025-03-14T05:38:00Z</cp:lastPrinted>
  <dcterms:created xsi:type="dcterms:W3CDTF">2025-03-12T04:58:00Z</dcterms:created>
  <dcterms:modified xsi:type="dcterms:W3CDTF">2025-03-18T05:24:00Z</dcterms:modified>
</cp:coreProperties>
</file>